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6E1" w:rsidRPr="001B42F6" w:rsidRDefault="00011843" w:rsidP="004F36E1">
      <w:pPr>
        <w:pStyle w:val="a3"/>
        <w:spacing w:after="40" w:line="360" w:lineRule="auto"/>
        <w:ind w:right="45"/>
        <w:rPr>
          <w:rFonts w:ascii="Arial" w:eastAsia="Arial Unicode MS" w:hAnsi="Arial" w:cs="Arial"/>
          <w:sz w:val="24"/>
          <w:szCs w:val="24"/>
        </w:rPr>
      </w:pPr>
      <w:bookmarkStart w:id="0" w:name="_GoBack"/>
      <w:bookmarkEnd w:id="0"/>
      <w:r w:rsidRPr="001B42F6">
        <w:rPr>
          <w:rFonts w:ascii="Arial" w:eastAsia="Arial Unicode MS" w:hAnsi="Arial" w:cs="Arial"/>
          <w:sz w:val="24"/>
          <w:szCs w:val="24"/>
        </w:rPr>
        <w:t>CURRICULUM VITAE</w:t>
      </w: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7968"/>
      </w:tblGrid>
      <w:tr w:rsidR="004F36E1" w:rsidRPr="005668CC" w:rsidTr="003335B4">
        <w:trPr>
          <w:trHeight w:val="20"/>
        </w:trPr>
        <w:tc>
          <w:tcPr>
            <w:tcW w:w="2712" w:type="dxa"/>
          </w:tcPr>
          <w:p w:rsidR="004F36E1" w:rsidRPr="005668CC" w:rsidRDefault="00571175" w:rsidP="00011843">
            <w:pPr>
              <w:pStyle w:val="a7"/>
              <w:ind w:right="12"/>
              <w:contextualSpacing/>
              <w:rPr>
                <w:rFonts w:eastAsia="Arial Unicode MS"/>
                <w:iCs/>
                <w:sz w:val="24"/>
                <w:szCs w:val="24"/>
              </w:rPr>
            </w:pPr>
            <w:r w:rsidRPr="005668CC">
              <w:rPr>
                <w:rFonts w:eastAsia="Arial Unicode MS"/>
                <w:iCs/>
                <w:sz w:val="24"/>
                <w:szCs w:val="24"/>
              </w:rPr>
              <w:t>ФИО</w:t>
            </w:r>
          </w:p>
        </w:tc>
        <w:tc>
          <w:tcPr>
            <w:tcW w:w="7968" w:type="dxa"/>
          </w:tcPr>
          <w:p w:rsidR="004F36E1" w:rsidRPr="005668CC" w:rsidRDefault="005668CC" w:rsidP="005668C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Ломагин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Никита Андреевич \</w:t>
            </w:r>
          </w:p>
        </w:tc>
      </w:tr>
      <w:tr w:rsidR="004F36E1" w:rsidRPr="0056571C" w:rsidTr="003335B4">
        <w:trPr>
          <w:trHeight w:val="20"/>
        </w:trPr>
        <w:tc>
          <w:tcPr>
            <w:tcW w:w="2712" w:type="dxa"/>
          </w:tcPr>
          <w:p w:rsidR="004F36E1" w:rsidRPr="005668CC" w:rsidRDefault="00571175" w:rsidP="004B26B2">
            <w:pPr>
              <w:spacing w:after="0" w:line="240" w:lineRule="auto"/>
              <w:ind w:right="12"/>
              <w:contextualSpacing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5668C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  <w:t>Дата  рождения</w:t>
            </w:r>
          </w:p>
        </w:tc>
        <w:tc>
          <w:tcPr>
            <w:tcW w:w="7968" w:type="dxa"/>
          </w:tcPr>
          <w:p w:rsidR="004F36E1" w:rsidRPr="005668CC" w:rsidRDefault="00571175" w:rsidP="00571175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  <w:r w:rsidRPr="005668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4 июня </w:t>
            </w:r>
            <w:r w:rsidR="0056571C" w:rsidRPr="005668C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 xml:space="preserve"> 1964</w:t>
            </w:r>
          </w:p>
        </w:tc>
      </w:tr>
      <w:tr w:rsidR="001B42F6" w:rsidRPr="00571175" w:rsidTr="003335B4">
        <w:trPr>
          <w:trHeight w:val="20"/>
        </w:trPr>
        <w:tc>
          <w:tcPr>
            <w:tcW w:w="2712" w:type="dxa"/>
          </w:tcPr>
          <w:p w:rsidR="001B42F6" w:rsidRPr="005668CC" w:rsidRDefault="001B42F6" w:rsidP="004B26B2">
            <w:pPr>
              <w:spacing w:after="0" w:line="240" w:lineRule="auto"/>
              <w:ind w:right="12"/>
              <w:contextualSpacing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668C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Current position</w:t>
            </w:r>
          </w:p>
        </w:tc>
        <w:tc>
          <w:tcPr>
            <w:tcW w:w="7968" w:type="dxa"/>
          </w:tcPr>
          <w:p w:rsidR="001B42F6" w:rsidRPr="005668CC" w:rsidRDefault="00571175" w:rsidP="00571175">
            <w:pPr>
              <w:pStyle w:val="a6"/>
              <w:contextualSpacing/>
              <w:rPr>
                <w:sz w:val="24"/>
                <w:szCs w:val="24"/>
              </w:rPr>
            </w:pPr>
            <w:r w:rsidRPr="005668CC">
              <w:rPr>
                <w:sz w:val="24"/>
                <w:szCs w:val="24"/>
                <w:lang w:val="ru-RU"/>
              </w:rPr>
              <w:t>СПбГУ, профессор кафедры мировой экономики</w:t>
            </w:r>
          </w:p>
        </w:tc>
      </w:tr>
      <w:tr w:rsidR="004F36E1" w:rsidRPr="00F8270C" w:rsidTr="003335B4">
        <w:trPr>
          <w:trHeight w:val="20"/>
        </w:trPr>
        <w:tc>
          <w:tcPr>
            <w:tcW w:w="2712" w:type="dxa"/>
          </w:tcPr>
          <w:p w:rsidR="004F36E1" w:rsidRPr="005668CC" w:rsidRDefault="00571175" w:rsidP="00744A39">
            <w:pPr>
              <w:spacing w:after="0" w:line="240" w:lineRule="auto"/>
              <w:ind w:right="12"/>
              <w:contextualSpacing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668C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  <w:t xml:space="preserve">Данные об образовании </w:t>
            </w:r>
          </w:p>
        </w:tc>
        <w:tc>
          <w:tcPr>
            <w:tcW w:w="7968" w:type="dxa"/>
          </w:tcPr>
          <w:p w:rsidR="004F36E1" w:rsidRPr="005668CC" w:rsidRDefault="0056571C" w:rsidP="0056571C">
            <w:pPr>
              <w:pStyle w:val="a6"/>
              <w:contextualSpacing/>
              <w:rPr>
                <w:sz w:val="24"/>
                <w:szCs w:val="24"/>
              </w:rPr>
            </w:pPr>
            <w:r w:rsidRPr="005668CC">
              <w:rPr>
                <w:sz w:val="24"/>
                <w:szCs w:val="24"/>
              </w:rPr>
              <w:t>1986</w:t>
            </w:r>
            <w:r w:rsidR="00AF2B3A" w:rsidRPr="005668CC">
              <w:rPr>
                <w:sz w:val="24"/>
                <w:szCs w:val="24"/>
              </w:rPr>
              <w:t xml:space="preserve"> – </w:t>
            </w:r>
            <w:r w:rsidR="00571175" w:rsidRPr="005668CC">
              <w:rPr>
                <w:sz w:val="24"/>
                <w:szCs w:val="24"/>
                <w:lang w:val="ru-RU"/>
              </w:rPr>
              <w:t>окончил с отличием исторический факультет ЛГУ</w:t>
            </w:r>
          </w:p>
          <w:p w:rsidR="0056571C" w:rsidRPr="005668CC" w:rsidRDefault="0056571C" w:rsidP="00571175">
            <w:pPr>
              <w:pStyle w:val="a6"/>
              <w:contextualSpacing/>
              <w:rPr>
                <w:rFonts w:eastAsia="Arial Unicode MS"/>
                <w:b/>
                <w:sz w:val="24"/>
                <w:szCs w:val="24"/>
                <w:lang w:val="en-US"/>
              </w:rPr>
            </w:pPr>
            <w:r w:rsidRPr="005668CC">
              <w:rPr>
                <w:sz w:val="24"/>
                <w:szCs w:val="24"/>
              </w:rPr>
              <w:t xml:space="preserve">1997 </w:t>
            </w:r>
            <w:r w:rsidR="00571175" w:rsidRPr="005668CC">
              <w:rPr>
                <w:sz w:val="24"/>
                <w:szCs w:val="24"/>
              </w:rPr>
              <w:t>–</w:t>
            </w:r>
            <w:r w:rsidRPr="005668CC">
              <w:rPr>
                <w:sz w:val="24"/>
                <w:szCs w:val="24"/>
              </w:rPr>
              <w:t xml:space="preserve"> </w:t>
            </w:r>
            <w:r w:rsidR="00571175" w:rsidRPr="005668CC">
              <w:rPr>
                <w:sz w:val="24"/>
                <w:szCs w:val="24"/>
                <w:lang w:val="ru-RU"/>
              </w:rPr>
              <w:t xml:space="preserve">окончил юридический факультет СПбГУ </w:t>
            </w:r>
          </w:p>
        </w:tc>
      </w:tr>
      <w:tr w:rsidR="004F36E1" w:rsidRPr="00571175" w:rsidTr="003335B4">
        <w:trPr>
          <w:trHeight w:val="20"/>
        </w:trPr>
        <w:tc>
          <w:tcPr>
            <w:tcW w:w="2712" w:type="dxa"/>
          </w:tcPr>
          <w:p w:rsidR="004F36E1" w:rsidRPr="005668CC" w:rsidRDefault="00744A39" w:rsidP="004B26B2">
            <w:pPr>
              <w:spacing w:after="0" w:line="240" w:lineRule="auto"/>
              <w:ind w:right="12"/>
              <w:contextualSpacing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5668C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  <w:t xml:space="preserve">Ученая степень и научное звание </w:t>
            </w:r>
          </w:p>
        </w:tc>
        <w:tc>
          <w:tcPr>
            <w:tcW w:w="7968" w:type="dxa"/>
          </w:tcPr>
          <w:p w:rsidR="004F36E1" w:rsidRPr="005668CC" w:rsidRDefault="00571175" w:rsidP="005668C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исторических наук</w:t>
            </w:r>
            <w:r w:rsidR="0056571C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(2005),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по кафедре мировой экономики </w:t>
            </w:r>
          </w:p>
        </w:tc>
      </w:tr>
      <w:tr w:rsidR="004F36E1" w:rsidRPr="00F8270C" w:rsidTr="003335B4">
        <w:trPr>
          <w:trHeight w:val="20"/>
        </w:trPr>
        <w:tc>
          <w:tcPr>
            <w:tcW w:w="2712" w:type="dxa"/>
          </w:tcPr>
          <w:p w:rsidR="004F36E1" w:rsidRPr="005668CC" w:rsidRDefault="00744A39" w:rsidP="00744A39">
            <w:pPr>
              <w:pStyle w:val="1"/>
              <w:spacing w:after="0"/>
              <w:ind w:right="12"/>
              <w:contextualSpacing/>
              <w:rPr>
                <w:rFonts w:eastAsia="Arial Unicode MS"/>
                <w:b/>
                <w:bCs/>
                <w:i w:val="0"/>
                <w:color w:val="auto"/>
                <w:sz w:val="24"/>
                <w:u w:val="none"/>
              </w:rPr>
            </w:pPr>
            <w:r w:rsidRPr="005668CC">
              <w:rPr>
                <w:rFonts w:eastAsia="Arial Unicode MS"/>
                <w:b/>
                <w:bCs/>
                <w:i w:val="0"/>
                <w:color w:val="auto"/>
                <w:sz w:val="24"/>
                <w:u w:val="none"/>
              </w:rPr>
              <w:t>Публикации</w:t>
            </w:r>
          </w:p>
        </w:tc>
        <w:tc>
          <w:tcPr>
            <w:tcW w:w="7968" w:type="dxa"/>
          </w:tcPr>
          <w:p w:rsidR="00AF2B3A" w:rsidRPr="005668CC" w:rsidRDefault="00744A39" w:rsidP="00AF2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более 100 работ, в том числе за последние годы на английском языке </w:t>
            </w:r>
            <w:proofErr w:type="gramStart"/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F2B3A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792172" w:rsidRPr="005668CC" w:rsidRDefault="00792172" w:rsidP="00792172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66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A Cold Peace between Russia and the West: Did Geo-economics Fail? In: The Russian Challenge to the European Security Environment. Palgrave Macmillan, 2017</w:t>
            </w:r>
          </w:p>
          <w:p w:rsidR="00792172" w:rsidRPr="005668CC" w:rsidRDefault="00792172" w:rsidP="00792172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Foreign Policy Preferences of Russia’s Energy Sector: A Shift to Asia? In: Russia, Eurasia and the New Geopolitics of Energy. Confrontation and Consolidation. Palgrave Macmillan, 2015.</w:t>
            </w:r>
          </w:p>
          <w:p w:rsidR="00792172" w:rsidRPr="00792172" w:rsidRDefault="00792172" w:rsidP="00792172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Non-tariff Barriers to Trade: Quality and Quantity from an Economic Perspective. In: European Yearbook of International Economic Law. Springer, 2015</w:t>
            </w:r>
          </w:p>
          <w:p w:rsidR="00792172" w:rsidRPr="00792172" w:rsidRDefault="00792172" w:rsidP="00792172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9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. Russia’s CIS Policy and Economic and Political Transformations in Eurasia. In: Shifting Priorities in Russia’s Foreign and Security Policy, Ashgate, 2014. </w:t>
            </w:r>
          </w:p>
          <w:p w:rsidR="00792172" w:rsidRPr="00792172" w:rsidRDefault="00792172" w:rsidP="00792172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9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The Leningrad Blockade, 1941-1944: A new documentary History from the Soviet Archives. New Haven &amp; London: Yale University Press, 20</w:t>
            </w:r>
            <w:r w:rsidRPr="00566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12 (co-authored by </w:t>
            </w:r>
            <w:proofErr w:type="spellStart"/>
            <w:r w:rsidRPr="00566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R.Bidlack</w:t>
            </w:r>
            <w:proofErr w:type="spellEnd"/>
            <w:r w:rsidRPr="0079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)</w:t>
            </w:r>
          </w:p>
          <w:p w:rsidR="004F36E1" w:rsidRPr="005668CC" w:rsidRDefault="00792172" w:rsidP="00792172">
            <w:pPr>
              <w:numPr>
                <w:ilvl w:val="0"/>
                <w:numId w:val="2"/>
              </w:numPr>
              <w:spacing w:after="0" w:line="240" w:lineRule="auto"/>
              <w:ind w:left="300"/>
              <w:contextualSpacing/>
              <w:textAlignment w:val="baseline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  <w:r w:rsidRPr="0079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Interest Groups in Russian Foreign Policy: The invisible hand of the Russian Orthodox Church // International Politics, </w:t>
            </w:r>
            <w:r w:rsidRPr="005668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2012. Vol. 49, № 4.</w:t>
            </w:r>
          </w:p>
        </w:tc>
      </w:tr>
      <w:tr w:rsidR="004F36E1" w:rsidRPr="00F8270C" w:rsidTr="003335B4">
        <w:trPr>
          <w:trHeight w:val="20"/>
        </w:trPr>
        <w:tc>
          <w:tcPr>
            <w:tcW w:w="2712" w:type="dxa"/>
          </w:tcPr>
          <w:p w:rsidR="004F36E1" w:rsidRPr="005668CC" w:rsidRDefault="00744A39" w:rsidP="00744A39">
            <w:pPr>
              <w:spacing w:after="0" w:line="240" w:lineRule="auto"/>
              <w:ind w:right="11"/>
              <w:contextualSpacing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668C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  <w:t>Научные интересы</w:t>
            </w:r>
          </w:p>
        </w:tc>
        <w:tc>
          <w:tcPr>
            <w:tcW w:w="7968" w:type="dxa"/>
          </w:tcPr>
          <w:p w:rsidR="004F36E1" w:rsidRPr="005668CC" w:rsidRDefault="00744A39" w:rsidP="00744A3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энергетическая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глобальное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F36E1" w:rsidRPr="004028BC" w:rsidTr="003335B4">
        <w:trPr>
          <w:trHeight w:val="20"/>
        </w:trPr>
        <w:tc>
          <w:tcPr>
            <w:tcW w:w="2712" w:type="dxa"/>
          </w:tcPr>
          <w:p w:rsidR="004F36E1" w:rsidRPr="005668CC" w:rsidRDefault="00744A39" w:rsidP="00744A39">
            <w:pPr>
              <w:pStyle w:val="1"/>
              <w:spacing w:after="0"/>
              <w:ind w:right="12"/>
              <w:contextualSpacing/>
              <w:rPr>
                <w:rFonts w:eastAsia="Arial Unicode MS"/>
                <w:b/>
                <w:bCs/>
                <w:i w:val="0"/>
                <w:color w:val="auto"/>
                <w:sz w:val="24"/>
                <w:u w:val="none"/>
              </w:rPr>
            </w:pPr>
            <w:r w:rsidRPr="005668CC">
              <w:rPr>
                <w:rFonts w:eastAsia="Arial Unicode MS"/>
                <w:b/>
                <w:bCs/>
                <w:i w:val="0"/>
                <w:color w:val="auto"/>
                <w:sz w:val="24"/>
                <w:u w:val="none"/>
              </w:rPr>
              <w:t xml:space="preserve">Читаемые курсы </w:t>
            </w:r>
          </w:p>
        </w:tc>
        <w:tc>
          <w:tcPr>
            <w:tcW w:w="7968" w:type="dxa"/>
          </w:tcPr>
          <w:p w:rsidR="004F36E1" w:rsidRPr="005668CC" w:rsidRDefault="00792172" w:rsidP="00792172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 Theories and Foreign Policy Analysis; Research Methods; Inter</w:t>
            </w:r>
            <w:r w:rsidR="00744A39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national Organizations; Energy Security; International </w:t>
            </w:r>
            <w:r w:rsidR="004F7566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Economic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Law </w:t>
            </w:r>
          </w:p>
        </w:tc>
      </w:tr>
      <w:tr w:rsidR="004F36E1" w:rsidRPr="00F8270C" w:rsidTr="003335B4">
        <w:trPr>
          <w:trHeight w:val="20"/>
        </w:trPr>
        <w:tc>
          <w:tcPr>
            <w:tcW w:w="2712" w:type="dxa"/>
          </w:tcPr>
          <w:p w:rsidR="004F36E1" w:rsidRPr="005668CC" w:rsidRDefault="00744A39" w:rsidP="00744A39">
            <w:pPr>
              <w:spacing w:after="0" w:line="240" w:lineRule="auto"/>
              <w:ind w:right="12"/>
              <w:contextualSpacing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668C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  <w:t>Участие в научных конференциях</w:t>
            </w:r>
          </w:p>
        </w:tc>
        <w:tc>
          <w:tcPr>
            <w:tcW w:w="7968" w:type="dxa"/>
          </w:tcPr>
          <w:p w:rsidR="004F36E1" w:rsidRPr="005668CC" w:rsidRDefault="00744A39" w:rsidP="005668C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конференциях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ASEEES, BASEES, ISA,  Northern Research Forum; Arctic Security Roundtable (Munich Security Conference) 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4F36E1" w:rsidRPr="005668CC" w:rsidTr="003335B4">
        <w:trPr>
          <w:trHeight w:val="20"/>
        </w:trPr>
        <w:tc>
          <w:tcPr>
            <w:tcW w:w="2712" w:type="dxa"/>
          </w:tcPr>
          <w:p w:rsidR="004F36E1" w:rsidRPr="005668CC" w:rsidRDefault="00744A39" w:rsidP="004B26B2">
            <w:pPr>
              <w:spacing w:after="0" w:line="240" w:lineRule="auto"/>
              <w:ind w:right="11"/>
              <w:contextualSpacing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5668C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  <w:t>Международные профессиональные контакты</w:t>
            </w:r>
          </w:p>
        </w:tc>
        <w:tc>
          <w:tcPr>
            <w:tcW w:w="7968" w:type="dxa"/>
          </w:tcPr>
          <w:p w:rsidR="00FC1D39" w:rsidRPr="005668CC" w:rsidRDefault="00792172" w:rsidP="005668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Scientific Council for D-Day Landing Beaches on World Heritage List</w:t>
            </w:r>
            <w:r w:rsidR="00744A39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FC1D39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Davis Center at Harvard University</w:t>
            </w:r>
            <w:r w:rsidR="00744A39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USC (USA); Pittsburgh University (USA); Kennan Institute (USA); University of Michigan Law School (USA); </w:t>
            </w:r>
            <w:r w:rsidR="005668CC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George Washington University (USA)</w:t>
            </w:r>
          </w:p>
          <w:p w:rsidR="005668CC" w:rsidRDefault="005668CC" w:rsidP="00AF2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американской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британской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ассоциаций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евразийских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</w:t>
            </w:r>
          </w:p>
          <w:p w:rsidR="00AF2B3A" w:rsidRPr="005668CC" w:rsidRDefault="005668CC" w:rsidP="00AF2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C1D39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ASEEES</w:t>
            </w:r>
            <w:r w:rsidR="00FC1D39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44A39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BASEES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44A39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ассоциации международных исследований (</w:t>
            </w:r>
            <w:r w:rsidR="00FC1D39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ISA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C1D39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Северного исследовательского форума</w:t>
            </w:r>
            <w:r w:rsidR="00FC1D39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C1D39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Northern</w:t>
            </w:r>
            <w:r w:rsidR="00FC1D39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1D39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="00FC1D39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1D39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Forum</w:t>
            </w:r>
            <w:proofErr w:type="gramStart"/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C1D39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круглого</w:t>
            </w:r>
            <w:proofErr w:type="gramEnd"/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стола по безопасности в Арктике (</w:t>
            </w:r>
            <w:r w:rsidR="00FC1D39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Arctic</w:t>
            </w:r>
            <w:r w:rsidR="00FC1D39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1D39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FC1D39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1D39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Roundtable</w:t>
            </w:r>
            <w:r w:rsidR="004F7566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F7566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Munich</w:t>
            </w:r>
            <w:r w:rsidR="004F7566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7566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4F7566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7566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4F7566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C1D39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36E1" w:rsidRPr="005668CC" w:rsidRDefault="004F36E1" w:rsidP="004F75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6E1" w:rsidRPr="005668CC" w:rsidTr="003335B4">
        <w:trPr>
          <w:trHeight w:val="20"/>
        </w:trPr>
        <w:tc>
          <w:tcPr>
            <w:tcW w:w="2712" w:type="dxa"/>
          </w:tcPr>
          <w:p w:rsidR="004F36E1" w:rsidRPr="005668CC" w:rsidRDefault="00AF2B3A" w:rsidP="00AF2B3A">
            <w:pPr>
              <w:spacing w:after="0" w:line="240" w:lineRule="auto"/>
              <w:ind w:right="12"/>
              <w:contextualSpacing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668CC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Contacts </w:t>
            </w:r>
          </w:p>
        </w:tc>
        <w:tc>
          <w:tcPr>
            <w:tcW w:w="7968" w:type="dxa"/>
          </w:tcPr>
          <w:p w:rsidR="00272BBA" w:rsidRPr="005668CC" w:rsidRDefault="00272BBA" w:rsidP="00272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191194 </w:t>
            </w:r>
            <w:r w:rsidR="005668CC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68CC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62,</w:t>
            </w:r>
            <w:r w:rsidR="005668CC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Чайковского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2BBA" w:rsidRPr="005668CC" w:rsidRDefault="005668CC" w:rsidP="00272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272BBA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="00272BBA" w:rsidRPr="0056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(812) 363-67-67 </w:t>
            </w:r>
          </w:p>
          <w:p w:rsidR="00272BBA" w:rsidRPr="005668CC" w:rsidRDefault="00272BBA" w:rsidP="00272B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="004F7566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="004F7566" w:rsidRPr="005668C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lomagin2@gmail.com</w:t>
              </w:r>
            </w:hyperlink>
            <w:r w:rsidR="004F7566"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lomagin@eu.spb.ru</w:t>
            </w:r>
            <w:r w:rsidRPr="005668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F36E1" w:rsidRPr="005668CC" w:rsidRDefault="004F36E1" w:rsidP="00696205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F36E1" w:rsidRPr="005668CC" w:rsidRDefault="004F36E1" w:rsidP="003335B4">
      <w:pPr>
        <w:pStyle w:val="a6"/>
        <w:spacing w:line="360" w:lineRule="auto"/>
        <w:ind w:right="45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</w:p>
    <w:sectPr w:rsidR="004F36E1" w:rsidRPr="005668CC" w:rsidSect="00620CBB">
      <w:pgSz w:w="11909" w:h="16834" w:code="9"/>
      <w:pgMar w:top="426" w:right="929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F3178"/>
    <w:multiLevelType w:val="multilevel"/>
    <w:tmpl w:val="16BC7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44646"/>
    <w:multiLevelType w:val="hybridMultilevel"/>
    <w:tmpl w:val="8FB6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2E"/>
    <w:rsid w:val="00011843"/>
    <w:rsid w:val="00111088"/>
    <w:rsid w:val="00151850"/>
    <w:rsid w:val="001B42F6"/>
    <w:rsid w:val="0026457C"/>
    <w:rsid w:val="00272BBA"/>
    <w:rsid w:val="002E7289"/>
    <w:rsid w:val="003154FA"/>
    <w:rsid w:val="003233BE"/>
    <w:rsid w:val="003335B4"/>
    <w:rsid w:val="003700E1"/>
    <w:rsid w:val="003E0B54"/>
    <w:rsid w:val="004028BC"/>
    <w:rsid w:val="004B26B2"/>
    <w:rsid w:val="004F36E1"/>
    <w:rsid w:val="004F6585"/>
    <w:rsid w:val="004F7566"/>
    <w:rsid w:val="00522BE3"/>
    <w:rsid w:val="00563BB7"/>
    <w:rsid w:val="0056571C"/>
    <w:rsid w:val="005668CC"/>
    <w:rsid w:val="00571175"/>
    <w:rsid w:val="00591051"/>
    <w:rsid w:val="005C375F"/>
    <w:rsid w:val="00620CBB"/>
    <w:rsid w:val="00696205"/>
    <w:rsid w:val="00744A39"/>
    <w:rsid w:val="007817B1"/>
    <w:rsid w:val="00792172"/>
    <w:rsid w:val="00836ED2"/>
    <w:rsid w:val="00A20E47"/>
    <w:rsid w:val="00A50FC1"/>
    <w:rsid w:val="00A71D1C"/>
    <w:rsid w:val="00AC3995"/>
    <w:rsid w:val="00AC4E2E"/>
    <w:rsid w:val="00AF2B3A"/>
    <w:rsid w:val="00B45DFA"/>
    <w:rsid w:val="00BA191A"/>
    <w:rsid w:val="00D02E23"/>
    <w:rsid w:val="00D96BE1"/>
    <w:rsid w:val="00DF0777"/>
    <w:rsid w:val="00EC7BD9"/>
    <w:rsid w:val="00F73866"/>
    <w:rsid w:val="00F8270C"/>
    <w:rsid w:val="00F96C9A"/>
    <w:rsid w:val="00F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866B8-BAAE-40D9-9247-28190AF4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36E1"/>
    <w:pPr>
      <w:keepNext/>
      <w:spacing w:after="120" w:line="240" w:lineRule="auto"/>
      <w:ind w:right="43"/>
      <w:outlineLvl w:val="0"/>
    </w:pPr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E2E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4">
    <w:name w:val="Заголовок Знак"/>
    <w:basedOn w:val="a0"/>
    <w:link w:val="a3"/>
    <w:rsid w:val="00AC4E2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5">
    <w:name w:val="Table Grid"/>
    <w:basedOn w:val="a1"/>
    <w:uiPriority w:val="59"/>
    <w:rsid w:val="00AC4E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F36E1"/>
    <w:rPr>
      <w:rFonts w:ascii="Times New Roman" w:eastAsia="Times New Roman" w:hAnsi="Times New Roman" w:cs="Times New Roman"/>
      <w:i/>
      <w:iCs/>
      <w:color w:val="0000FF"/>
      <w:sz w:val="18"/>
      <w:szCs w:val="24"/>
      <w:u w:val="single"/>
      <w:lang w:eastAsia="ru-RU"/>
    </w:rPr>
  </w:style>
  <w:style w:type="paragraph" w:customStyle="1" w:styleId="a6">
    <w:name w:val="Îáû÷íûé"/>
    <w:rsid w:val="004F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7">
    <w:name w:val="Subtitle"/>
    <w:basedOn w:val="a"/>
    <w:link w:val="a8"/>
    <w:qFormat/>
    <w:rsid w:val="004F36E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</w:rPr>
  </w:style>
  <w:style w:type="character" w:customStyle="1" w:styleId="a8">
    <w:name w:val="Подзаголовок Знак"/>
    <w:basedOn w:val="a0"/>
    <w:link w:val="a7"/>
    <w:rsid w:val="004F36E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styleId="a9">
    <w:name w:val="Hyperlink"/>
    <w:uiPriority w:val="99"/>
    <w:rsid w:val="004F36E1"/>
    <w:rPr>
      <w:color w:val="0000FF"/>
      <w:u w:val="single"/>
    </w:rPr>
  </w:style>
  <w:style w:type="paragraph" w:styleId="aa">
    <w:name w:val="No Spacing"/>
    <w:uiPriority w:val="1"/>
    <w:qFormat/>
    <w:rsid w:val="006962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magin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 Cherniavskaya</cp:lastModifiedBy>
  <cp:revision>2</cp:revision>
  <dcterms:created xsi:type="dcterms:W3CDTF">2018-09-28T12:51:00Z</dcterms:created>
  <dcterms:modified xsi:type="dcterms:W3CDTF">2018-09-28T12:51:00Z</dcterms:modified>
</cp:coreProperties>
</file>